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7B" w:rsidRPr="00CF107B" w:rsidRDefault="005E513E" w:rsidP="00CF107B">
      <w:pPr>
        <w:shd w:val="clear" w:color="auto" w:fill="F4F4EC"/>
        <w:spacing w:line="240" w:lineRule="atLeast"/>
        <w:outlineLvl w:val="1"/>
        <w:rPr>
          <w:rFonts w:ascii="Georgia" w:hAnsi="Georgia"/>
          <w:i/>
          <w:iCs/>
          <w:color w:val="2A3847"/>
          <w:sz w:val="39"/>
          <w:szCs w:val="39"/>
        </w:rPr>
      </w:pPr>
      <w:r w:rsidRPr="00CF107B">
        <w:rPr>
          <w:rFonts w:ascii="Georgia" w:hAnsi="Georgia"/>
          <w:i/>
          <w:iCs/>
          <w:color w:val="2A3847"/>
          <w:sz w:val="39"/>
          <w:szCs w:val="39"/>
        </w:rPr>
        <w:fldChar w:fldCharType="begin"/>
      </w:r>
      <w:r w:rsidR="00CF107B" w:rsidRPr="00CF107B">
        <w:rPr>
          <w:rFonts w:ascii="Georgia" w:hAnsi="Georgia"/>
          <w:i/>
          <w:iCs/>
          <w:color w:val="2A3847"/>
          <w:sz w:val="39"/>
          <w:szCs w:val="39"/>
        </w:rPr>
        <w:instrText xml:space="preserve"> HYPERLINK "http://gp219.ru/index.php/spravochnaya-informatsiya/perechen-dokumentov-predyavlyaemykh-grazhdanami-v-meditsinskuyu-organizatsiyu-dlya-oformleniya-retseptov" </w:instrText>
      </w:r>
      <w:r w:rsidRPr="00CF107B">
        <w:rPr>
          <w:rFonts w:ascii="Georgia" w:hAnsi="Georgia"/>
          <w:i/>
          <w:iCs/>
          <w:color w:val="2A3847"/>
          <w:sz w:val="39"/>
          <w:szCs w:val="39"/>
        </w:rPr>
        <w:fldChar w:fldCharType="separate"/>
      </w:r>
      <w:r w:rsidR="00CF107B" w:rsidRPr="00CF107B">
        <w:rPr>
          <w:rFonts w:ascii="Arial" w:hAnsi="Arial" w:cs="Arial"/>
          <w:i/>
          <w:iCs/>
          <w:color w:val="5C7A99"/>
          <w:sz w:val="39"/>
        </w:rPr>
        <w:t>Перечень документов, предъявляемых гражданами в медицинскую организацию для оформления рецептов</w:t>
      </w:r>
      <w:r w:rsidRPr="00CF107B">
        <w:rPr>
          <w:rFonts w:ascii="Georgia" w:hAnsi="Georgia"/>
          <w:i/>
          <w:iCs/>
          <w:color w:val="2A3847"/>
          <w:sz w:val="39"/>
          <w:szCs w:val="39"/>
        </w:rPr>
        <w:fldChar w:fldCharType="end"/>
      </w:r>
    </w:p>
    <w:p w:rsidR="00CF107B" w:rsidRPr="009B565B" w:rsidRDefault="00CF107B" w:rsidP="009B565B">
      <w:pPr>
        <w:shd w:val="clear" w:color="auto" w:fill="F4F4EC"/>
        <w:spacing w:before="180" w:after="180"/>
        <w:jc w:val="both"/>
      </w:pPr>
      <w:r w:rsidRPr="009B565B">
        <w:rPr>
          <w:b/>
          <w:bCs/>
        </w:rPr>
        <w:t>Пациентам, имеющим федеральную льготу, необходимо предъявить:</w:t>
      </w:r>
    </w:p>
    <w:p w:rsidR="00CF107B" w:rsidRPr="009B565B" w:rsidRDefault="00CF107B" w:rsidP="009B565B">
      <w:pPr>
        <w:shd w:val="clear" w:color="auto" w:fill="F4F4EC"/>
        <w:spacing w:before="180" w:after="180"/>
        <w:jc w:val="both"/>
      </w:pPr>
      <w:r w:rsidRPr="009B565B">
        <w:t>1.Паспорт</w:t>
      </w:r>
    </w:p>
    <w:p w:rsidR="00CF107B" w:rsidRPr="009B565B" w:rsidRDefault="00CF107B" w:rsidP="009B565B">
      <w:pPr>
        <w:shd w:val="clear" w:color="auto" w:fill="F4F4EC"/>
        <w:spacing w:before="180" w:after="180"/>
        <w:jc w:val="both"/>
      </w:pPr>
      <w:r w:rsidRPr="009B565B">
        <w:t>2.Полис ОМС</w:t>
      </w:r>
    </w:p>
    <w:p w:rsidR="00CF107B" w:rsidRPr="009B565B" w:rsidRDefault="00CF107B" w:rsidP="009B565B">
      <w:pPr>
        <w:shd w:val="clear" w:color="auto" w:fill="F4F4EC"/>
        <w:spacing w:before="180" w:after="180"/>
        <w:jc w:val="both"/>
      </w:pPr>
      <w:r w:rsidRPr="009B565B">
        <w:t>3.СНИЛС</w:t>
      </w:r>
    </w:p>
    <w:p w:rsidR="00CF107B" w:rsidRPr="009B565B" w:rsidRDefault="00CF107B" w:rsidP="009B565B">
      <w:pPr>
        <w:shd w:val="clear" w:color="auto" w:fill="F4F4EC"/>
        <w:spacing w:before="180" w:after="180"/>
        <w:jc w:val="both"/>
      </w:pPr>
      <w:r w:rsidRPr="009B565B">
        <w:t>4.Справка медико-социальной экспертизы (МСЭ или ВТЭ)</w:t>
      </w:r>
    </w:p>
    <w:p w:rsidR="00CF107B" w:rsidRPr="009B565B" w:rsidRDefault="00CF107B" w:rsidP="009B565B">
      <w:pPr>
        <w:shd w:val="clear" w:color="auto" w:fill="F4F4EC"/>
        <w:spacing w:before="180" w:after="180"/>
        <w:jc w:val="both"/>
      </w:pPr>
      <w:r w:rsidRPr="009B565B">
        <w:t> </w:t>
      </w:r>
    </w:p>
    <w:p w:rsidR="00CF107B" w:rsidRPr="009B565B" w:rsidRDefault="00CF107B" w:rsidP="009B565B">
      <w:pPr>
        <w:shd w:val="clear" w:color="auto" w:fill="F4F4EC"/>
        <w:spacing w:before="180" w:after="180"/>
        <w:jc w:val="both"/>
      </w:pPr>
      <w:r w:rsidRPr="009B565B">
        <w:t>Пациентам с заболеваниями, имеющим региональную льготу, необходимо предъявить:</w:t>
      </w:r>
    </w:p>
    <w:p w:rsidR="00CF107B" w:rsidRPr="009B565B" w:rsidRDefault="00CF107B" w:rsidP="009B565B">
      <w:pPr>
        <w:shd w:val="clear" w:color="auto" w:fill="F4F4EC"/>
        <w:spacing w:before="180" w:after="180"/>
        <w:jc w:val="both"/>
      </w:pPr>
      <w:r w:rsidRPr="009B565B">
        <w:t> </w:t>
      </w:r>
    </w:p>
    <w:p w:rsidR="00CF107B" w:rsidRPr="009B565B" w:rsidRDefault="00CF107B" w:rsidP="009B565B">
      <w:pPr>
        <w:shd w:val="clear" w:color="auto" w:fill="F4F4EC"/>
        <w:spacing w:before="180" w:after="180"/>
        <w:jc w:val="both"/>
      </w:pPr>
      <w:r w:rsidRPr="009B565B">
        <w:t>1.Паспорт</w:t>
      </w:r>
    </w:p>
    <w:p w:rsidR="00CF107B" w:rsidRPr="009B565B" w:rsidRDefault="00CF107B" w:rsidP="009B565B">
      <w:pPr>
        <w:shd w:val="clear" w:color="auto" w:fill="F4F4EC"/>
        <w:spacing w:before="180" w:after="180"/>
        <w:jc w:val="both"/>
      </w:pPr>
      <w:r w:rsidRPr="009B565B">
        <w:t>2.Полис ОМС</w:t>
      </w:r>
    </w:p>
    <w:p w:rsidR="00CF107B" w:rsidRPr="009B565B" w:rsidRDefault="00CF107B" w:rsidP="009B565B">
      <w:pPr>
        <w:shd w:val="clear" w:color="auto" w:fill="F4F4EC"/>
        <w:spacing w:before="180" w:after="180"/>
        <w:jc w:val="both"/>
      </w:pPr>
      <w:r w:rsidRPr="009B565B">
        <w:t>3.СНИЛС</w:t>
      </w:r>
    </w:p>
    <w:p w:rsidR="00CF107B" w:rsidRPr="009B565B" w:rsidRDefault="00CF107B" w:rsidP="009B565B">
      <w:pPr>
        <w:shd w:val="clear" w:color="auto" w:fill="F4F4EC"/>
        <w:spacing w:before="180" w:after="180"/>
        <w:jc w:val="both"/>
      </w:pPr>
      <w:r w:rsidRPr="009B565B">
        <w:t>4.Заключение  врачебной комиссии (направляет лечащий врач)</w:t>
      </w:r>
    </w:p>
    <w:p w:rsidR="00CF107B" w:rsidRPr="009B565B" w:rsidRDefault="00CF107B" w:rsidP="009B565B">
      <w:pPr>
        <w:shd w:val="clear" w:color="auto" w:fill="F4F4EC"/>
        <w:spacing w:before="180" w:after="180"/>
        <w:jc w:val="both"/>
      </w:pPr>
      <w:r w:rsidRPr="009B565B">
        <w:t>5.Документ, подтверждающий регистрацию в городе Москве (или получение государственной пенсии в ПФР по городу Москве)</w:t>
      </w:r>
    </w:p>
    <w:p w:rsidR="00CF107B" w:rsidRPr="009B565B" w:rsidRDefault="00CF107B" w:rsidP="009B565B">
      <w:pPr>
        <w:shd w:val="clear" w:color="auto" w:fill="F4F4EC"/>
        <w:spacing w:before="180" w:after="180"/>
        <w:jc w:val="both"/>
      </w:pPr>
      <w:r w:rsidRPr="009B565B">
        <w:t> Пациентам, имеющим право на предоставление мер социальной поддержки, необходимо предъявить:</w:t>
      </w:r>
    </w:p>
    <w:p w:rsidR="00CF107B" w:rsidRPr="009B565B" w:rsidRDefault="00CF107B" w:rsidP="009B565B">
      <w:pPr>
        <w:shd w:val="clear" w:color="auto" w:fill="F4F4EC"/>
        <w:spacing w:before="180" w:after="180"/>
        <w:jc w:val="both"/>
      </w:pPr>
      <w:r w:rsidRPr="009B565B">
        <w:t> 1.Паспорт (детям -</w:t>
      </w:r>
      <w:r w:rsidRPr="009B565B">
        <w:rPr>
          <w:b/>
          <w:bCs/>
        </w:rPr>
        <w:t> </w:t>
      </w:r>
      <w:r w:rsidRPr="009B565B">
        <w:t>свидетельство о рождении)</w:t>
      </w:r>
    </w:p>
    <w:p w:rsidR="00CF107B" w:rsidRPr="009B565B" w:rsidRDefault="00CF107B" w:rsidP="009B565B">
      <w:pPr>
        <w:shd w:val="clear" w:color="auto" w:fill="F4F4EC"/>
        <w:spacing w:before="180" w:after="180"/>
        <w:jc w:val="both"/>
      </w:pPr>
      <w:r w:rsidRPr="009B565B">
        <w:t>2.Полис ОМС</w:t>
      </w:r>
    </w:p>
    <w:p w:rsidR="00CF107B" w:rsidRPr="009B565B" w:rsidRDefault="00CF107B" w:rsidP="009B565B">
      <w:pPr>
        <w:shd w:val="clear" w:color="auto" w:fill="F4F4EC"/>
        <w:spacing w:before="180" w:after="180"/>
        <w:jc w:val="both"/>
      </w:pPr>
      <w:r w:rsidRPr="009B565B">
        <w:t>3. Документ, подтверждающий регистрацию в городе Москве</w:t>
      </w:r>
    </w:p>
    <w:p w:rsidR="00CF107B" w:rsidRPr="009B565B" w:rsidRDefault="00CF107B" w:rsidP="009B565B">
      <w:pPr>
        <w:shd w:val="clear" w:color="auto" w:fill="F4F4EC"/>
        <w:spacing w:before="180" w:after="180"/>
        <w:jc w:val="both"/>
      </w:pPr>
      <w:r w:rsidRPr="009B565B">
        <w:t>(и др. согласно льготе)</w:t>
      </w:r>
    </w:p>
    <w:p w:rsidR="00CF107B" w:rsidRPr="009B565B" w:rsidRDefault="00CF107B" w:rsidP="009B565B">
      <w:pPr>
        <w:shd w:val="clear" w:color="auto" w:fill="F4F4EC"/>
        <w:spacing w:before="180" w:after="180"/>
        <w:jc w:val="both"/>
      </w:pPr>
      <w:r w:rsidRPr="009B565B">
        <w:t> </w:t>
      </w:r>
      <w:r w:rsidR="008123A0">
        <w:tab/>
      </w:r>
      <w:proofErr w:type="gramStart"/>
      <w:r w:rsidRPr="009B565B">
        <w:t>Перечень подтверждающих льготу документов определен приложением 1 к Порядку ведения Единого городского регистра отдельных категорий граждан, имеющих право на обеспечение лекарственными препаратами и медицинскими изделиями, отпускаемыми по рецептам врачей бесплатно или с 50-процентной скидкой в городе Москве, утвержденному приказом Департамента здравоохранения города Москвы и Департамента информационных технологий города Москвы от 22 октября 2014 г. n 914/64-16-421/14 «О порядке</w:t>
      </w:r>
      <w:proofErr w:type="gramEnd"/>
      <w:r w:rsidRPr="009B565B">
        <w:t xml:space="preserve"> ведения единого городского регистра граждан, имеющих право на обеспечение лекарственными препаратами и медицинскими изделиями, отпускаемыми по рецептам врачей бесплатно или с 50-процентной скидкой в городе Москве».</w:t>
      </w:r>
    </w:p>
    <w:p w:rsidR="00CF107B" w:rsidRPr="00CF107B" w:rsidRDefault="00CF107B" w:rsidP="00CF107B">
      <w:pPr>
        <w:shd w:val="clear" w:color="auto" w:fill="F4F4EC"/>
        <w:spacing w:before="180" w:after="180"/>
        <w:rPr>
          <w:color w:val="2A3847"/>
          <w:sz w:val="27"/>
          <w:szCs w:val="27"/>
        </w:rPr>
      </w:pPr>
      <w:r w:rsidRPr="00CF107B">
        <w:rPr>
          <w:color w:val="2A3847"/>
          <w:sz w:val="27"/>
          <w:szCs w:val="27"/>
        </w:rPr>
        <w:t> </w:t>
      </w:r>
    </w:p>
    <w:p w:rsidR="00CF107B" w:rsidRPr="009B565B" w:rsidRDefault="00CF107B" w:rsidP="009B565B">
      <w:pPr>
        <w:shd w:val="clear" w:color="auto" w:fill="F4F4EC"/>
        <w:jc w:val="right"/>
        <w:rPr>
          <w:color w:val="2A3847"/>
          <w:sz w:val="20"/>
          <w:szCs w:val="20"/>
        </w:rPr>
      </w:pPr>
      <w:r w:rsidRPr="009B565B">
        <w:rPr>
          <w:color w:val="2A3847"/>
          <w:sz w:val="20"/>
          <w:szCs w:val="20"/>
        </w:rPr>
        <w:t>Приложение 1</w:t>
      </w:r>
    </w:p>
    <w:p w:rsidR="00CF107B" w:rsidRPr="009B565B" w:rsidRDefault="00CF107B" w:rsidP="009B565B">
      <w:pPr>
        <w:shd w:val="clear" w:color="auto" w:fill="F4F4EC"/>
        <w:jc w:val="right"/>
        <w:rPr>
          <w:color w:val="2A3847"/>
          <w:sz w:val="20"/>
          <w:szCs w:val="20"/>
        </w:rPr>
      </w:pPr>
      <w:r w:rsidRPr="009B565B">
        <w:rPr>
          <w:color w:val="2A3847"/>
          <w:sz w:val="20"/>
          <w:szCs w:val="20"/>
        </w:rPr>
        <w:t>к Порядку ведения Единого</w:t>
      </w:r>
    </w:p>
    <w:p w:rsidR="00CF107B" w:rsidRPr="009B565B" w:rsidRDefault="00CF107B" w:rsidP="009B565B">
      <w:pPr>
        <w:shd w:val="clear" w:color="auto" w:fill="F4F4EC"/>
        <w:jc w:val="right"/>
        <w:rPr>
          <w:color w:val="2A3847"/>
          <w:sz w:val="20"/>
          <w:szCs w:val="20"/>
        </w:rPr>
      </w:pPr>
      <w:r w:rsidRPr="009B565B">
        <w:rPr>
          <w:color w:val="2A3847"/>
          <w:sz w:val="20"/>
          <w:szCs w:val="20"/>
        </w:rPr>
        <w:t xml:space="preserve">городского регистра </w:t>
      </w:r>
      <w:proofErr w:type="gramStart"/>
      <w:r w:rsidRPr="009B565B">
        <w:rPr>
          <w:color w:val="2A3847"/>
          <w:sz w:val="20"/>
          <w:szCs w:val="20"/>
        </w:rPr>
        <w:t>отдельных</w:t>
      </w:r>
      <w:proofErr w:type="gramEnd"/>
    </w:p>
    <w:p w:rsidR="00CF107B" w:rsidRPr="009B565B" w:rsidRDefault="00CF107B" w:rsidP="009B565B">
      <w:pPr>
        <w:shd w:val="clear" w:color="auto" w:fill="F4F4EC"/>
        <w:jc w:val="right"/>
        <w:rPr>
          <w:color w:val="2A3847"/>
          <w:sz w:val="20"/>
          <w:szCs w:val="20"/>
        </w:rPr>
      </w:pPr>
      <w:r w:rsidRPr="009B565B">
        <w:rPr>
          <w:color w:val="2A3847"/>
          <w:sz w:val="20"/>
          <w:szCs w:val="20"/>
        </w:rPr>
        <w:t>категорий граждан,</w:t>
      </w:r>
    </w:p>
    <w:p w:rsidR="00CF107B" w:rsidRPr="009B565B" w:rsidRDefault="00CF107B" w:rsidP="009B565B">
      <w:pPr>
        <w:shd w:val="clear" w:color="auto" w:fill="F4F4EC"/>
        <w:jc w:val="right"/>
        <w:rPr>
          <w:color w:val="2A3847"/>
          <w:sz w:val="20"/>
          <w:szCs w:val="20"/>
        </w:rPr>
      </w:pPr>
      <w:proofErr w:type="gramStart"/>
      <w:r w:rsidRPr="009B565B">
        <w:rPr>
          <w:color w:val="2A3847"/>
          <w:sz w:val="20"/>
          <w:szCs w:val="20"/>
        </w:rPr>
        <w:t>имеющих</w:t>
      </w:r>
      <w:proofErr w:type="gramEnd"/>
      <w:r w:rsidRPr="009B565B">
        <w:rPr>
          <w:color w:val="2A3847"/>
          <w:sz w:val="20"/>
          <w:szCs w:val="20"/>
        </w:rPr>
        <w:t xml:space="preserve"> право на обеспечение</w:t>
      </w:r>
    </w:p>
    <w:p w:rsidR="00CF107B" w:rsidRPr="009B565B" w:rsidRDefault="00CF107B" w:rsidP="009B565B">
      <w:pPr>
        <w:shd w:val="clear" w:color="auto" w:fill="F4F4EC"/>
        <w:jc w:val="right"/>
        <w:rPr>
          <w:color w:val="2A3847"/>
          <w:sz w:val="20"/>
          <w:szCs w:val="20"/>
        </w:rPr>
      </w:pPr>
      <w:r w:rsidRPr="009B565B">
        <w:rPr>
          <w:color w:val="2A3847"/>
          <w:sz w:val="20"/>
          <w:szCs w:val="20"/>
        </w:rPr>
        <w:t>лекарственными препаратами и</w:t>
      </w:r>
    </w:p>
    <w:p w:rsidR="00CF107B" w:rsidRPr="009B565B" w:rsidRDefault="00CF107B" w:rsidP="009B565B">
      <w:pPr>
        <w:shd w:val="clear" w:color="auto" w:fill="F4F4EC"/>
        <w:jc w:val="right"/>
        <w:rPr>
          <w:color w:val="2A3847"/>
          <w:sz w:val="20"/>
          <w:szCs w:val="20"/>
        </w:rPr>
      </w:pPr>
      <w:r w:rsidRPr="009B565B">
        <w:rPr>
          <w:color w:val="2A3847"/>
          <w:sz w:val="20"/>
          <w:szCs w:val="20"/>
        </w:rPr>
        <w:t>медицинскими изделиями,</w:t>
      </w:r>
    </w:p>
    <w:p w:rsidR="00CF107B" w:rsidRPr="009B565B" w:rsidRDefault="00CF107B" w:rsidP="009B565B">
      <w:pPr>
        <w:shd w:val="clear" w:color="auto" w:fill="F4F4EC"/>
        <w:jc w:val="right"/>
        <w:rPr>
          <w:color w:val="2A3847"/>
          <w:sz w:val="20"/>
          <w:szCs w:val="20"/>
        </w:rPr>
      </w:pPr>
      <w:proofErr w:type="gramStart"/>
      <w:r w:rsidRPr="009B565B">
        <w:rPr>
          <w:color w:val="2A3847"/>
          <w:sz w:val="20"/>
          <w:szCs w:val="20"/>
        </w:rPr>
        <w:t>отпускаемыми</w:t>
      </w:r>
      <w:proofErr w:type="gramEnd"/>
      <w:r w:rsidRPr="009B565B">
        <w:rPr>
          <w:color w:val="2A3847"/>
          <w:sz w:val="20"/>
          <w:szCs w:val="20"/>
        </w:rPr>
        <w:t xml:space="preserve"> по рецептам врачей</w:t>
      </w:r>
    </w:p>
    <w:p w:rsidR="00CF107B" w:rsidRPr="009B565B" w:rsidRDefault="00CF107B" w:rsidP="009B565B">
      <w:pPr>
        <w:shd w:val="clear" w:color="auto" w:fill="F4F4EC"/>
        <w:jc w:val="right"/>
        <w:rPr>
          <w:color w:val="2A3847"/>
          <w:sz w:val="20"/>
          <w:szCs w:val="20"/>
        </w:rPr>
      </w:pPr>
      <w:r w:rsidRPr="009B565B">
        <w:rPr>
          <w:color w:val="2A3847"/>
          <w:sz w:val="20"/>
          <w:szCs w:val="20"/>
        </w:rPr>
        <w:t>бесплатно или с 50-процентной</w:t>
      </w:r>
    </w:p>
    <w:p w:rsidR="00CF107B" w:rsidRPr="00CF107B" w:rsidRDefault="00CF107B" w:rsidP="009B565B">
      <w:pPr>
        <w:shd w:val="clear" w:color="auto" w:fill="F4F4EC"/>
        <w:jc w:val="right"/>
        <w:rPr>
          <w:color w:val="2A3847"/>
          <w:sz w:val="27"/>
          <w:szCs w:val="27"/>
        </w:rPr>
      </w:pPr>
      <w:r w:rsidRPr="009B565B">
        <w:rPr>
          <w:color w:val="2A3847"/>
          <w:sz w:val="20"/>
          <w:szCs w:val="20"/>
        </w:rPr>
        <w:t>скидкой в городе Москве</w:t>
      </w:r>
    </w:p>
    <w:p w:rsidR="00CF107B" w:rsidRPr="00CF107B" w:rsidRDefault="00CF107B" w:rsidP="00CF107B">
      <w:pPr>
        <w:shd w:val="clear" w:color="auto" w:fill="F4F4EC"/>
        <w:spacing w:before="180" w:after="180"/>
        <w:jc w:val="center"/>
        <w:rPr>
          <w:color w:val="2A3847"/>
          <w:sz w:val="27"/>
          <w:szCs w:val="27"/>
        </w:rPr>
      </w:pPr>
      <w:r w:rsidRPr="00CF107B">
        <w:rPr>
          <w:color w:val="2A3847"/>
          <w:sz w:val="27"/>
          <w:szCs w:val="27"/>
        </w:rPr>
        <w:t> </w:t>
      </w:r>
    </w:p>
    <w:p w:rsidR="00CF107B" w:rsidRPr="00CF107B" w:rsidRDefault="00CF107B" w:rsidP="00CF107B">
      <w:pPr>
        <w:shd w:val="clear" w:color="auto" w:fill="F4F4EC"/>
        <w:spacing w:before="180" w:after="180"/>
        <w:jc w:val="center"/>
        <w:rPr>
          <w:color w:val="2A3847"/>
          <w:sz w:val="27"/>
          <w:szCs w:val="27"/>
        </w:rPr>
      </w:pPr>
      <w:r w:rsidRPr="00CF107B">
        <w:rPr>
          <w:color w:val="2A3847"/>
          <w:sz w:val="27"/>
          <w:szCs w:val="27"/>
        </w:rPr>
        <w:t> </w:t>
      </w:r>
    </w:p>
    <w:p w:rsidR="00CF107B" w:rsidRPr="00CF107B" w:rsidRDefault="00CF107B" w:rsidP="00CF107B">
      <w:pPr>
        <w:shd w:val="clear" w:color="auto" w:fill="F4F4EC"/>
        <w:spacing w:before="180" w:after="180"/>
        <w:jc w:val="center"/>
        <w:rPr>
          <w:color w:val="2A3847"/>
          <w:sz w:val="27"/>
          <w:szCs w:val="27"/>
        </w:rPr>
      </w:pPr>
      <w:r w:rsidRPr="00CF107B">
        <w:rPr>
          <w:color w:val="2A3847"/>
          <w:sz w:val="27"/>
          <w:szCs w:val="27"/>
        </w:rPr>
        <w:t>ПЕРЕЧЕНЬ</w:t>
      </w:r>
    </w:p>
    <w:p w:rsidR="00CF107B" w:rsidRPr="00CF107B" w:rsidRDefault="00CF107B" w:rsidP="00CF107B">
      <w:pPr>
        <w:shd w:val="clear" w:color="auto" w:fill="F4F4EC"/>
        <w:spacing w:before="180" w:after="180"/>
        <w:jc w:val="center"/>
        <w:rPr>
          <w:color w:val="2A3847"/>
          <w:sz w:val="27"/>
          <w:szCs w:val="27"/>
        </w:rPr>
      </w:pPr>
      <w:r w:rsidRPr="00CF107B">
        <w:rPr>
          <w:color w:val="2A3847"/>
          <w:sz w:val="27"/>
          <w:szCs w:val="27"/>
        </w:rPr>
        <w:t>КОДОВ КАТЕГОРИЙ ГРАЖДАН, ИМЕЮЩИХ ПРАВО НА ПОЛУЧЕНИЕ</w:t>
      </w:r>
    </w:p>
    <w:p w:rsidR="00CF107B" w:rsidRPr="00CF107B" w:rsidRDefault="00CF107B" w:rsidP="00CF107B">
      <w:pPr>
        <w:shd w:val="clear" w:color="auto" w:fill="F4F4EC"/>
        <w:spacing w:before="180" w:after="180"/>
        <w:jc w:val="center"/>
        <w:rPr>
          <w:color w:val="2A3847"/>
          <w:sz w:val="27"/>
          <w:szCs w:val="27"/>
        </w:rPr>
      </w:pPr>
      <w:r w:rsidRPr="00CF107B">
        <w:rPr>
          <w:color w:val="2A3847"/>
          <w:sz w:val="27"/>
          <w:szCs w:val="27"/>
        </w:rPr>
        <w:t>ЛЕКАРСТВЕННЫХ ПРЕПАРАТОВ И МЕДИЦИНСКИХ ИЗДЕЛИЙ БЕСПЛАТНО</w:t>
      </w:r>
    </w:p>
    <w:p w:rsidR="00CF107B" w:rsidRPr="00CF107B" w:rsidRDefault="00CF107B" w:rsidP="00CF107B">
      <w:pPr>
        <w:shd w:val="clear" w:color="auto" w:fill="F4F4EC"/>
        <w:spacing w:before="180" w:after="180"/>
        <w:jc w:val="center"/>
        <w:rPr>
          <w:color w:val="2A3847"/>
          <w:sz w:val="27"/>
          <w:szCs w:val="27"/>
        </w:rPr>
      </w:pPr>
      <w:r w:rsidRPr="00CF107B">
        <w:rPr>
          <w:color w:val="2A3847"/>
          <w:sz w:val="27"/>
          <w:szCs w:val="27"/>
        </w:rPr>
        <w:t>ИЛИ С 50-ПРОЦЕНТНОЙ СКИДКОЙ</w:t>
      </w:r>
    </w:p>
    <w:p w:rsidR="00CF107B" w:rsidRPr="00CF107B" w:rsidRDefault="00CF107B" w:rsidP="00CF107B">
      <w:pPr>
        <w:shd w:val="clear" w:color="auto" w:fill="F4F4EC"/>
        <w:spacing w:before="180" w:after="180"/>
        <w:rPr>
          <w:color w:val="2A3847"/>
          <w:sz w:val="27"/>
          <w:szCs w:val="27"/>
        </w:rPr>
      </w:pPr>
      <w:r w:rsidRPr="00CF107B">
        <w:rPr>
          <w:color w:val="2A3847"/>
          <w:sz w:val="27"/>
          <w:szCs w:val="27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2449"/>
        <w:gridCol w:w="2293"/>
        <w:gridCol w:w="4532"/>
      </w:tblGrid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jc w:val="center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jc w:val="center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Наименование категории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jc w:val="center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Подтверждающие документы</w:t>
            </w: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jc w:val="center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Примечания</w:t>
            </w:r>
          </w:p>
        </w:tc>
      </w:tr>
      <w:tr w:rsidR="00CF107B" w:rsidRPr="00CF107B" w:rsidTr="00CF107B">
        <w:tc>
          <w:tcPr>
            <w:tcW w:w="9675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jc w:val="center"/>
              <w:rPr>
                <w:sz w:val="27"/>
                <w:szCs w:val="27"/>
              </w:rPr>
            </w:pPr>
            <w:r w:rsidRPr="00CF107B">
              <w:rPr>
                <w:b/>
                <w:bCs/>
                <w:sz w:val="27"/>
              </w:rPr>
              <w:t>Отдельные категории граждан, имеющих право на получение государственной социальной помощи (и не отказавшихся от получения социальной услуги), в части обеспечения лекарственными препаратами, медицинскими изделиями, а также специализированными продуктами лечебного питания для детей-инвалидов (федеральное финансирование)</w:t>
            </w:r>
          </w:p>
          <w:p w:rsidR="00CF107B" w:rsidRPr="00CF107B" w:rsidRDefault="00CF107B" w:rsidP="00CF107B">
            <w:pPr>
              <w:spacing w:before="180" w:after="180"/>
              <w:jc w:val="center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  <w:p w:rsidR="00CF107B" w:rsidRPr="00CF107B" w:rsidRDefault="00CF107B" w:rsidP="00CF107B">
            <w:pPr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Федеральный</w:t>
            </w:r>
            <w:r w:rsidRPr="00CF107B">
              <w:rPr>
                <w:sz w:val="27"/>
              </w:rPr>
              <w:t> </w:t>
            </w:r>
            <w:hyperlink r:id="rId5" w:history="1">
              <w:r w:rsidRPr="00F57FBB">
                <w:rPr>
                  <w:rFonts w:ascii="Georgia" w:hAnsi="Georgia"/>
                  <w:bCs/>
                  <w:iCs/>
                  <w:sz w:val="27"/>
                  <w:szCs w:val="27"/>
                </w:rPr>
                <w:t>закон</w:t>
              </w:r>
            </w:hyperlink>
            <w:r w:rsidRPr="00CF107B">
              <w:rPr>
                <w:sz w:val="27"/>
              </w:rPr>
              <w:t> </w:t>
            </w:r>
            <w:r w:rsidRPr="00CF107B">
              <w:rPr>
                <w:sz w:val="27"/>
                <w:szCs w:val="27"/>
              </w:rPr>
              <w:t>от 12.01.1995 N 5-ФЗ "О ветеранах" (в редакциях).</w:t>
            </w:r>
          </w:p>
          <w:p w:rsidR="00CF107B" w:rsidRPr="00CF107B" w:rsidRDefault="00CF107B" w:rsidP="00CF107B">
            <w:pPr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Федеральный</w:t>
            </w:r>
            <w:r w:rsidRPr="00CF107B">
              <w:rPr>
                <w:sz w:val="27"/>
              </w:rPr>
              <w:t> </w:t>
            </w:r>
            <w:hyperlink r:id="rId6" w:history="1">
              <w:r w:rsidRPr="00F57FBB">
                <w:rPr>
                  <w:rFonts w:ascii="Georgia" w:hAnsi="Georgia"/>
                  <w:bCs/>
                  <w:iCs/>
                  <w:sz w:val="27"/>
                  <w:szCs w:val="27"/>
                </w:rPr>
                <w:t>закон</w:t>
              </w:r>
            </w:hyperlink>
            <w:r w:rsidRPr="00CF107B">
              <w:rPr>
                <w:sz w:val="27"/>
              </w:rPr>
              <w:t> </w:t>
            </w:r>
            <w:r w:rsidRPr="00CF107B">
              <w:rPr>
                <w:sz w:val="27"/>
                <w:szCs w:val="27"/>
              </w:rPr>
              <w:t>от 09.01.1997 N 5-ФЗ "О предоставлении социальных гарантий Героям Социалистического Труда и полным кавалерам ордена Трудовой Славы" (в редакциях).</w:t>
            </w:r>
          </w:p>
          <w:p w:rsidR="00CF107B" w:rsidRPr="00CF107B" w:rsidRDefault="00CF107B" w:rsidP="00CF107B">
            <w:pPr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Федеральный</w:t>
            </w:r>
            <w:r w:rsidRPr="00CF107B">
              <w:rPr>
                <w:sz w:val="27"/>
              </w:rPr>
              <w:t> </w:t>
            </w:r>
            <w:hyperlink r:id="rId7" w:history="1">
              <w:r w:rsidRPr="00F57FBB">
                <w:rPr>
                  <w:rFonts w:ascii="Georgia" w:hAnsi="Georgia"/>
                  <w:bCs/>
                  <w:iCs/>
                  <w:sz w:val="27"/>
                  <w:szCs w:val="27"/>
                </w:rPr>
                <w:t>закон</w:t>
              </w:r>
            </w:hyperlink>
            <w:r w:rsidRPr="00F57FBB">
              <w:rPr>
                <w:sz w:val="27"/>
                <w:szCs w:val="27"/>
              </w:rPr>
              <w:t> </w:t>
            </w:r>
            <w:r w:rsidRPr="00CF107B">
              <w:rPr>
                <w:sz w:val="27"/>
                <w:szCs w:val="27"/>
              </w:rPr>
              <w:t>от 17.07.1999 N 178-ФЗ "О государственной социальной помощи" (в редакциях).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Инвалиды войны</w:t>
            </w:r>
          </w:p>
        </w:tc>
        <w:tc>
          <w:tcPr>
            <w:tcW w:w="270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 xml:space="preserve">Справка </w:t>
            </w:r>
            <w:r w:rsidRPr="00F57FBB">
              <w:rPr>
                <w:sz w:val="27"/>
                <w:szCs w:val="27"/>
              </w:rPr>
              <w:t>по </w:t>
            </w:r>
            <w:hyperlink r:id="rId8" w:history="1">
              <w:r w:rsidRPr="00F57FBB">
                <w:rPr>
                  <w:bCs/>
                  <w:iCs/>
                  <w:sz w:val="27"/>
                  <w:szCs w:val="27"/>
                </w:rPr>
                <w:t>форме</w:t>
              </w:r>
            </w:hyperlink>
            <w:r w:rsidRPr="00F57FBB">
              <w:t xml:space="preserve">, </w:t>
            </w:r>
            <w:r w:rsidRPr="00CF107B">
              <w:rPr>
                <w:sz w:val="27"/>
                <w:szCs w:val="27"/>
              </w:rPr>
              <w:t>утвержденной Постановлением Правления ПФР от 02.11.2006 N 261п "Об организации работы Пенсионного фонда Российской Федерации и его территориальных органов по обеспечению граждан документами, подтверждающими их право на получение набора социальных услуг (социальной услуги)"</w:t>
            </w: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Участники Великой Отечественной войны, ставшие инвалидами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Участники Великой Отечественной войны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Ветераны боевых действий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Лица, награжденные знаком "Жителю блокадного Ленинграда"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Члены семей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 xml:space="preserve">Члены семей военнослужащих, погибших в плену, признанных в установленном </w:t>
            </w:r>
            <w:proofErr w:type="gramStart"/>
            <w:r w:rsidRPr="00CF107B">
              <w:rPr>
                <w:sz w:val="27"/>
                <w:szCs w:val="27"/>
              </w:rPr>
              <w:t>порядке</w:t>
            </w:r>
            <w:proofErr w:type="gramEnd"/>
            <w:r w:rsidRPr="00CF107B">
              <w:rPr>
                <w:sz w:val="27"/>
                <w:szCs w:val="27"/>
              </w:rPr>
              <w:t xml:space="preserve"> пропавшими без вести в районах боевых действий, со времени исключения указанных военнослужащих из списков воинских частей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Родители и жены военнослужащих, погибших вследствие ранения, контузии или увечья, полученных при защите СССР или при исполнении иных обязанностей военной службы, либо вследствие заболевания, связанного с пребыванием на фронте, гибель или смерть которых наступила до 16 января 1995 года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О порядке установления льготной категории органами ПФР см. информационное</w:t>
            </w:r>
            <w:r w:rsidRPr="00CF107B">
              <w:rPr>
                <w:sz w:val="27"/>
              </w:rPr>
              <w:t> </w:t>
            </w:r>
            <w:proofErr w:type="spellStart"/>
            <w:r w:rsidR="005E513E" w:rsidRPr="00CF107B">
              <w:rPr>
                <w:sz w:val="27"/>
                <w:szCs w:val="27"/>
              </w:rPr>
              <w:fldChar w:fldCharType="begin"/>
            </w:r>
            <w:r w:rsidRPr="00CF107B">
              <w:rPr>
                <w:sz w:val="27"/>
                <w:szCs w:val="27"/>
              </w:rPr>
              <w:instrText xml:space="preserve"> HYPERLINK "consultantplus://offline/ref=69348D19058497D5BA07342FE5C9652AD04848224A43FC317911F4E3o0G5M" </w:instrText>
            </w:r>
            <w:r w:rsidR="005E513E" w:rsidRPr="00CF107B">
              <w:rPr>
                <w:sz w:val="27"/>
                <w:szCs w:val="27"/>
              </w:rPr>
              <w:fldChar w:fldCharType="separate"/>
            </w:r>
            <w:r w:rsidRPr="00CF107B">
              <w:rPr>
                <w:rFonts w:ascii="Georgia" w:hAnsi="Georgia"/>
                <w:b/>
                <w:bCs/>
                <w:i/>
                <w:iCs/>
                <w:color w:val="808080"/>
              </w:rPr>
              <w:t>письмо</w:t>
            </w:r>
            <w:r w:rsidR="005E513E" w:rsidRPr="00CF107B">
              <w:rPr>
                <w:sz w:val="27"/>
                <w:szCs w:val="27"/>
              </w:rPr>
              <w:fldChar w:fldCharType="end"/>
            </w:r>
            <w:r w:rsidRPr="00CF107B">
              <w:rPr>
                <w:sz w:val="27"/>
                <w:szCs w:val="27"/>
              </w:rPr>
              <w:t>Пенсионного</w:t>
            </w:r>
            <w:proofErr w:type="spellEnd"/>
            <w:r w:rsidRPr="00CF107B">
              <w:rPr>
                <w:sz w:val="27"/>
                <w:szCs w:val="27"/>
              </w:rPr>
              <w:t xml:space="preserve"> Фонда РФ от 28.01.2008 N КА 28-25/718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Инвалиды III группы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Инвалиды II группы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Инвалиды I группы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Дети-инвалиды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Лица, подвергшиеся воздействию радиации и приравненные к ним категории граждан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proofErr w:type="gramStart"/>
            <w:r w:rsidRPr="00CF107B">
              <w:rPr>
                <w:sz w:val="27"/>
                <w:szCs w:val="27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Герои Советского Союза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Герои Российской Федерации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Полные кавалеры ордена Славы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Герои Социалистического Труда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Полные кавалеры ордена Трудовой Славы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675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b/>
                <w:bCs/>
                <w:sz w:val="27"/>
              </w:rPr>
              <w:t>Категории граждан, имеющих право на предоставление мер социальной поддержки по обеспечению лекарственными препаратами и медицинскими изделиями бесплатно или с 50-процентной скидкой:</w:t>
            </w:r>
          </w:p>
          <w:p w:rsidR="00CF107B" w:rsidRPr="00CF107B" w:rsidRDefault="00783BDC" w:rsidP="00CF107B">
            <w:pPr>
              <w:rPr>
                <w:sz w:val="27"/>
                <w:szCs w:val="27"/>
              </w:rPr>
            </w:pPr>
            <w:hyperlink r:id="rId9" w:history="1">
              <w:r w:rsidR="00CF107B" w:rsidRPr="00105303">
                <w:rPr>
                  <w:rFonts w:ascii="Georgia" w:hAnsi="Georgia"/>
                  <w:b/>
                  <w:bCs/>
                  <w:iCs/>
                  <w:sz w:val="27"/>
                  <w:szCs w:val="27"/>
                </w:rPr>
                <w:t>Закон</w:t>
              </w:r>
            </w:hyperlink>
            <w:r w:rsidR="00CF107B" w:rsidRPr="00CF107B">
              <w:rPr>
                <w:b/>
                <w:bCs/>
                <w:sz w:val="27"/>
              </w:rPr>
              <w:t xml:space="preserve"> города Москвы от 03.11.2004 N 70 "О мерах </w:t>
            </w:r>
            <w:proofErr w:type="gramStart"/>
            <w:r w:rsidR="00CF107B" w:rsidRPr="00CF107B">
              <w:rPr>
                <w:b/>
                <w:bCs/>
                <w:sz w:val="27"/>
              </w:rPr>
              <w:t>социальной</w:t>
            </w:r>
            <w:proofErr w:type="gramEnd"/>
            <w:r w:rsidR="00CF107B" w:rsidRPr="00CF107B">
              <w:rPr>
                <w:b/>
                <w:bCs/>
                <w:sz w:val="27"/>
              </w:rPr>
              <w:t xml:space="preserve"> поддержки отдельных категорий жителей города Москвы" </w:t>
            </w:r>
            <w:r w:rsidR="00CF107B" w:rsidRPr="00CF107B">
              <w:rPr>
                <w:sz w:val="27"/>
                <w:szCs w:val="27"/>
              </w:rPr>
              <w:t>(в редакциях)</w:t>
            </w:r>
          </w:p>
          <w:p w:rsidR="00CF107B" w:rsidRPr="00CF107B" w:rsidRDefault="00783BDC" w:rsidP="00CF107B">
            <w:pPr>
              <w:rPr>
                <w:sz w:val="27"/>
                <w:szCs w:val="27"/>
              </w:rPr>
            </w:pPr>
            <w:hyperlink r:id="rId10" w:history="1">
              <w:r w:rsidR="00CF107B" w:rsidRPr="00105303">
                <w:rPr>
                  <w:rFonts w:ascii="Georgia" w:hAnsi="Georgia"/>
                  <w:bCs/>
                  <w:iCs/>
                  <w:sz w:val="27"/>
                  <w:szCs w:val="27"/>
                </w:rPr>
                <w:t>Закон</w:t>
              </w:r>
            </w:hyperlink>
            <w:r w:rsidR="00CF107B" w:rsidRPr="00CF107B">
              <w:rPr>
                <w:sz w:val="27"/>
              </w:rPr>
              <w:t> </w:t>
            </w:r>
            <w:r w:rsidR="00CF107B" w:rsidRPr="00CF107B">
              <w:rPr>
                <w:sz w:val="27"/>
                <w:szCs w:val="27"/>
              </w:rPr>
              <w:t>города Москвы от 23.11.2005 N 60 "О социальной поддержке семей с детьми в городе Москве"</w:t>
            </w:r>
          </w:p>
          <w:p w:rsidR="00CF107B" w:rsidRPr="00CF107B" w:rsidRDefault="00783BDC" w:rsidP="00CF107B">
            <w:pPr>
              <w:rPr>
                <w:sz w:val="27"/>
                <w:szCs w:val="27"/>
              </w:rPr>
            </w:pPr>
            <w:hyperlink r:id="rId11" w:history="1">
              <w:r w:rsidR="00CF107B" w:rsidRPr="00105303">
                <w:rPr>
                  <w:rFonts w:ascii="Georgia" w:hAnsi="Georgia"/>
                  <w:bCs/>
                  <w:iCs/>
                  <w:sz w:val="27"/>
                  <w:szCs w:val="27"/>
                </w:rPr>
                <w:t>Распоряжение</w:t>
              </w:r>
            </w:hyperlink>
            <w:r w:rsidR="00CF107B" w:rsidRPr="00CF107B">
              <w:rPr>
                <w:sz w:val="27"/>
              </w:rPr>
              <w:t> </w:t>
            </w:r>
            <w:r w:rsidR="00CF107B" w:rsidRPr="00CF107B">
              <w:rPr>
                <w:sz w:val="27"/>
                <w:szCs w:val="27"/>
              </w:rPr>
              <w:t>Правительства Москвы от 10.08.2005 N 1506-РП "О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50-процентной скидкой" (в редакциях)</w:t>
            </w:r>
          </w:p>
          <w:p w:rsidR="00CF107B" w:rsidRPr="00CF107B" w:rsidRDefault="00783BDC" w:rsidP="00CF107B">
            <w:pPr>
              <w:rPr>
                <w:sz w:val="27"/>
                <w:szCs w:val="27"/>
              </w:rPr>
            </w:pPr>
            <w:hyperlink r:id="rId12" w:history="1">
              <w:r w:rsidR="00CF107B" w:rsidRPr="00105303">
                <w:rPr>
                  <w:rFonts w:ascii="Georgia" w:hAnsi="Georgia"/>
                  <w:bCs/>
                  <w:iCs/>
                  <w:sz w:val="27"/>
                  <w:szCs w:val="27"/>
                </w:rPr>
                <w:t>Постановление</w:t>
              </w:r>
            </w:hyperlink>
            <w:r w:rsidR="00CF107B" w:rsidRPr="00105303">
              <w:rPr>
                <w:sz w:val="27"/>
                <w:szCs w:val="27"/>
              </w:rPr>
              <w:t> </w:t>
            </w:r>
            <w:r w:rsidR="00CF107B" w:rsidRPr="00CF107B">
              <w:rPr>
                <w:sz w:val="27"/>
                <w:szCs w:val="27"/>
              </w:rPr>
              <w:t>Правительства Москвы от 19.06.2012 N 275-ПП "О порядке предоставления мер социальной поддержки отдельным категориям граждан, имеющих место жительства на территории, присоединенной к городу Москве"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Дети из многодетных семей в возрасте от 6 до 18 лет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Свидетельство о рождении</w:t>
            </w:r>
          </w:p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Удостоверение многодетной семьи, выданное Департаментом социальной защиты города Москвы</w:t>
            </w: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  <w:proofErr w:type="gramStart"/>
            <w:r w:rsidRPr="00CF107B">
              <w:rPr>
                <w:sz w:val="27"/>
                <w:szCs w:val="27"/>
              </w:rPr>
              <w:t>см.</w:t>
            </w:r>
            <w:r w:rsidRPr="00CF107B">
              <w:rPr>
                <w:sz w:val="27"/>
              </w:rPr>
              <w:t> </w:t>
            </w:r>
            <w:proofErr w:type="spellStart"/>
            <w:r w:rsidR="005E513E" w:rsidRPr="00105303">
              <w:rPr>
                <w:sz w:val="27"/>
                <w:szCs w:val="27"/>
              </w:rPr>
              <w:fldChar w:fldCharType="begin"/>
            </w:r>
            <w:r w:rsidRPr="00105303">
              <w:rPr>
                <w:sz w:val="27"/>
                <w:szCs w:val="27"/>
              </w:rPr>
              <w:instrText xml:space="preserve"> HYPERLINK "consultantplus://offline/ref=69348D19058497D5BA072B39E6A53079D54F442D4D4FAB667B40A1ED000Bo2GEM" </w:instrText>
            </w:r>
            <w:r w:rsidR="005E513E" w:rsidRPr="00105303">
              <w:rPr>
                <w:sz w:val="27"/>
                <w:szCs w:val="27"/>
              </w:rPr>
              <w:fldChar w:fldCharType="separate"/>
            </w:r>
            <w:r w:rsidRPr="00105303">
              <w:rPr>
                <w:rFonts w:ascii="Georgia" w:hAnsi="Georgia"/>
                <w:bCs/>
                <w:iCs/>
                <w:sz w:val="27"/>
                <w:szCs w:val="27"/>
              </w:rPr>
              <w:t>Постановление</w:t>
            </w:r>
            <w:r w:rsidR="005E513E" w:rsidRPr="00105303">
              <w:rPr>
                <w:sz w:val="27"/>
                <w:szCs w:val="27"/>
              </w:rPr>
              <w:fldChar w:fldCharType="end"/>
            </w:r>
            <w:r w:rsidRPr="00CF107B">
              <w:rPr>
                <w:sz w:val="27"/>
                <w:szCs w:val="27"/>
              </w:rPr>
              <w:t>Правительства</w:t>
            </w:r>
            <w:proofErr w:type="spellEnd"/>
            <w:r w:rsidRPr="00CF107B">
              <w:rPr>
                <w:sz w:val="27"/>
                <w:szCs w:val="27"/>
              </w:rPr>
              <w:t xml:space="preserve"> Москвы от 29.06.2010 N 539-ПП (в ред. постановлений Правительства Москвы от 02.11.2010 N 1002-ПП, от 03.07.2012 N 301-ПП, от 29.08.2013 N 577-ПП) "О передаче функций по подготовке и выдаче документа "Удостоверение многодетной семьи города Москвы" и его дубликата Департаменту социальной защиты населения города Москвы и утверждении Регламента подготовки и выдачи по принципу "одного окна" документа "Удостоверение многодетной</w:t>
            </w:r>
            <w:proofErr w:type="gramEnd"/>
            <w:r w:rsidRPr="00CF107B">
              <w:rPr>
                <w:sz w:val="27"/>
                <w:szCs w:val="27"/>
              </w:rPr>
              <w:t xml:space="preserve"> семьи города Москвы" и его дубликата"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Дети первых трех лет жизни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Свидетельство о рождении</w:t>
            </w: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Дети-сироты и дети, оставшиеся без попечения родителей, лица из их числа во время обучения в государственных образовательных учреждениях начального, среднего и высшего профессионального образования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Справка органа опеки и попечительства об отнесении к категории лиц из числа детей-сирот и детей, оставшихся без попечения родителей</w:t>
            </w:r>
          </w:p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Справка об обучении в государственных образовательных учреждениях начального, среднего и высшего профессионального образования (для лиц старше 18 лет).</w:t>
            </w: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См.</w:t>
            </w:r>
            <w:r w:rsidRPr="00CF107B">
              <w:rPr>
                <w:sz w:val="27"/>
              </w:rPr>
              <w:t> </w:t>
            </w:r>
            <w:hyperlink r:id="rId13" w:history="1">
              <w:r w:rsidRPr="00105303">
                <w:rPr>
                  <w:rFonts w:ascii="Georgia" w:hAnsi="Georgia"/>
                  <w:bCs/>
                  <w:iCs/>
                  <w:sz w:val="27"/>
                  <w:szCs w:val="27"/>
                </w:rPr>
                <w:t>Постановление</w:t>
              </w:r>
            </w:hyperlink>
            <w:r w:rsidR="00105303">
              <w:rPr>
                <w:sz w:val="27"/>
                <w:szCs w:val="27"/>
              </w:rPr>
              <w:t xml:space="preserve"> </w:t>
            </w:r>
            <w:r w:rsidRPr="00CF107B">
              <w:rPr>
                <w:sz w:val="27"/>
                <w:szCs w:val="27"/>
              </w:rPr>
              <w:t>Правительства Москвы от 25.12.2007 N 1169-ПП "О реализации мер социальной поддержки детям-сиротам и детям, оставшимся без попечения родителей, лицам из их числа по оплате жилья и коммунальных услуг в городе Москве"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Граждане (лица и члены семей) из числа пенсионеров, проживающих в Москве, подвергшиеся необоснованным репрессиям и впоследствии реабилитированные, а также лица, признанные пострадавшими от политических репрессий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315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783BDC" w:rsidP="00CF107B">
            <w:pPr>
              <w:rPr>
                <w:sz w:val="27"/>
                <w:szCs w:val="27"/>
              </w:rPr>
            </w:pPr>
            <w:hyperlink r:id="rId14" w:history="1">
              <w:r w:rsidR="00CF107B" w:rsidRPr="00105303">
                <w:rPr>
                  <w:rFonts w:ascii="Georgia" w:hAnsi="Georgia"/>
                  <w:bCs/>
                  <w:iCs/>
                  <w:sz w:val="27"/>
                  <w:szCs w:val="27"/>
                </w:rPr>
                <w:t>Постановление</w:t>
              </w:r>
            </w:hyperlink>
            <w:r w:rsidR="00105303">
              <w:rPr>
                <w:sz w:val="27"/>
                <w:szCs w:val="27"/>
              </w:rPr>
              <w:t xml:space="preserve"> </w:t>
            </w:r>
            <w:r w:rsidR="00CF107B" w:rsidRPr="00CF107B">
              <w:rPr>
                <w:sz w:val="27"/>
                <w:szCs w:val="27"/>
              </w:rPr>
              <w:t>Правительства Москвы от 10.04.2007 г. N 243-ПП "Об утверждении регламентов подготовки документов, выдаваемых Департаментом социальной защиты населения города Москвы, управлениями социальной защиты населения районов города Москвы, учреждениями социальной помощи для бездомных граждан" (с изменениями и дополнениями).</w:t>
            </w:r>
          </w:p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Документы предоставляются в Департамент социальной защиты населения, в соответствии с требованиями внутренних нормативных актов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Граждане из числа пенсионеров, проживающих в г. Москве, награжденные медалью "За оборону Москвы"; лица, непрерывно трудившиеся в Москве в период обороны города с 22 июля 1941 года по 25 января 1942 года;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Участники предотвращения Карибского кризиса 1962 г.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См.</w:t>
            </w:r>
            <w:r w:rsidRPr="00CF107B">
              <w:rPr>
                <w:sz w:val="27"/>
              </w:rPr>
              <w:t> </w:t>
            </w:r>
            <w:hyperlink r:id="rId15" w:history="1">
              <w:r w:rsidRPr="00105303">
                <w:rPr>
                  <w:rFonts w:ascii="Georgia" w:hAnsi="Georgia"/>
                  <w:bCs/>
                  <w:iCs/>
                  <w:sz w:val="27"/>
                  <w:szCs w:val="27"/>
                </w:rPr>
                <w:t>Указ</w:t>
              </w:r>
            </w:hyperlink>
            <w:r w:rsidRPr="00105303">
              <w:rPr>
                <w:sz w:val="27"/>
                <w:szCs w:val="27"/>
              </w:rPr>
              <w:t> </w:t>
            </w:r>
            <w:r w:rsidRPr="00CF107B">
              <w:rPr>
                <w:sz w:val="27"/>
                <w:szCs w:val="27"/>
              </w:rPr>
              <w:t>Президиума Верховного Совета СССР от 28.12.1988 г. N 9964-XI "Об учреждении Грамоты Президиума Верховного Совета СССР воину-интернационалисту", приказ МО СССР N 220 от 05.07.1990.</w:t>
            </w:r>
          </w:p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Документы предоставляются в Департамент социальной защиты населения, в соответствии с требованиями внутренних нормативных актов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Труженики тыла: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Документы предоставляются в Департамент социальной защиты населения, в соответствии с требованиями внутренних нормативных актов.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Граждане, награжденные знаком "Почетный донор России", "Почетный донор СССР", "Почетный донор Москвы"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Удостоверение к нагрудному знаку "Почетный донор России", "Почетный донор СССР", "Почетный донор Москвы"</w:t>
            </w: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Скидка 50%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Пенсионеры, получающие пенсию по старости или по случаю потери кормильца в минимальном размере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Скидка 50%</w:t>
            </w:r>
          </w:p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 xml:space="preserve">Документы предоставляются в Департамент социальной защиты населения, в соответствии с требованиями </w:t>
            </w:r>
            <w:proofErr w:type="gramStart"/>
            <w:r w:rsidRPr="00CF107B">
              <w:rPr>
                <w:sz w:val="27"/>
                <w:szCs w:val="27"/>
              </w:rPr>
              <w:t>внутренних</w:t>
            </w:r>
            <w:proofErr w:type="gramEnd"/>
            <w:r w:rsidRPr="00CF107B">
              <w:rPr>
                <w:sz w:val="27"/>
                <w:szCs w:val="27"/>
              </w:rPr>
              <w:t xml:space="preserve"> нормативных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Дети из многодетных семей в возрасте до 6 лет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Свидетельство о рождении</w:t>
            </w:r>
          </w:p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Удостоверение многодетной семьи, выданное Департаментом социальной защиты города Москвы</w:t>
            </w: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См.</w:t>
            </w:r>
            <w:r w:rsidRPr="00CF107B">
              <w:rPr>
                <w:sz w:val="27"/>
              </w:rPr>
              <w:t> </w:t>
            </w:r>
            <w:hyperlink r:id="rId16" w:anchor="Par266" w:history="1">
              <w:r w:rsidRPr="00CF107B">
                <w:rPr>
                  <w:rFonts w:ascii="Georgia" w:hAnsi="Georgia"/>
                  <w:b/>
                  <w:bCs/>
                  <w:i/>
                  <w:iCs/>
                  <w:color w:val="808080"/>
                </w:rPr>
                <w:t>примечание</w:t>
              </w:r>
            </w:hyperlink>
            <w:r w:rsidRPr="00CF107B">
              <w:rPr>
                <w:sz w:val="27"/>
              </w:rPr>
              <w:t> </w:t>
            </w:r>
            <w:r w:rsidRPr="00CF107B">
              <w:rPr>
                <w:sz w:val="27"/>
                <w:szCs w:val="27"/>
              </w:rPr>
              <w:t>к категории 702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Матери, имеющие 10 и более детей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Удостоверение многодетной семьи города Москвы утвержденного образца</w:t>
            </w: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783BDC" w:rsidP="00CF107B">
            <w:pPr>
              <w:rPr>
                <w:sz w:val="27"/>
                <w:szCs w:val="27"/>
              </w:rPr>
            </w:pPr>
            <w:hyperlink r:id="rId17" w:history="1">
              <w:proofErr w:type="gramStart"/>
              <w:r w:rsidR="00CF107B" w:rsidRPr="00105303">
                <w:rPr>
                  <w:rFonts w:ascii="Georgia" w:hAnsi="Georgia"/>
                  <w:bCs/>
                  <w:iCs/>
                  <w:sz w:val="27"/>
                  <w:szCs w:val="27"/>
                </w:rPr>
                <w:t>Постановление</w:t>
              </w:r>
            </w:hyperlink>
            <w:r w:rsidR="00105303">
              <w:rPr>
                <w:sz w:val="27"/>
                <w:szCs w:val="27"/>
              </w:rPr>
              <w:t xml:space="preserve"> </w:t>
            </w:r>
            <w:r w:rsidR="00CF107B" w:rsidRPr="00CF107B">
              <w:rPr>
                <w:sz w:val="27"/>
                <w:szCs w:val="27"/>
              </w:rPr>
              <w:t>Правительства Москвы от 29.06.2010 N 539-ПП (в ред. постановлений Правительства Москвы от 02.11.2010 N 1002-ПП, от 03.07.2012 N 301-ПП, от 29.08.2013 N 577-ПП) "О передаче функций по подготовке и выдаче документа "Удостоверение многодетной семьи города Москвы" и его дубликата Департаменту социальной защиты населения города Москвы и утверждении Регламента подготовки и выдачи по принципу "одного окна" документа "Удостоверение многодетной семьи</w:t>
            </w:r>
            <w:proofErr w:type="gramEnd"/>
            <w:r w:rsidR="00CF107B" w:rsidRPr="00CF107B">
              <w:rPr>
                <w:sz w:val="27"/>
                <w:szCs w:val="27"/>
              </w:rPr>
              <w:t xml:space="preserve"> города Москвы" и его дубликата"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Отдельные группы населения, страдающие гельминтозами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Заключение врача о постановке на учет по соответствующему диагнозу</w:t>
            </w: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Беременные женщины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Заключение врача о постановке на учет по беременности</w:t>
            </w: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Лица, родившиеся до 1 января 1935 года, имеющие место жительства на территории, присоединенной к городу Москве</w:t>
            </w:r>
          </w:p>
        </w:tc>
        <w:tc>
          <w:tcPr>
            <w:tcW w:w="27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Скидка 50%</w:t>
            </w:r>
          </w:p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 xml:space="preserve">Регистр указанных лиц предоставляет Государственное казенное учреждение "Дирекция по обеспечению деятельности государственных учреждений здравоохранения Троицкого и </w:t>
            </w:r>
            <w:proofErr w:type="spellStart"/>
            <w:r w:rsidRPr="00CF107B">
              <w:rPr>
                <w:sz w:val="27"/>
                <w:szCs w:val="27"/>
              </w:rPr>
              <w:t>Новомосковского</w:t>
            </w:r>
            <w:proofErr w:type="spellEnd"/>
            <w:r w:rsidRPr="00CF107B">
              <w:rPr>
                <w:sz w:val="27"/>
                <w:szCs w:val="27"/>
              </w:rPr>
              <w:t xml:space="preserve"> административных округов города Москвы"</w:t>
            </w:r>
          </w:p>
        </w:tc>
      </w:tr>
      <w:tr w:rsidR="00CF107B" w:rsidRPr="00CF107B" w:rsidTr="00CF107B">
        <w:tc>
          <w:tcPr>
            <w:tcW w:w="9675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b/>
                <w:bCs/>
                <w:sz w:val="27"/>
              </w:rPr>
              <w:t>Категории заболеваний, при амбулаторном лечении которых лекарственных препаратов и медицинских изделий бесплатно или с 50-процентной скидкой:</w:t>
            </w:r>
          </w:p>
          <w:p w:rsidR="00CF107B" w:rsidRPr="00CF107B" w:rsidRDefault="00783BDC" w:rsidP="00CF107B">
            <w:pPr>
              <w:rPr>
                <w:sz w:val="27"/>
                <w:szCs w:val="27"/>
              </w:rPr>
            </w:pPr>
            <w:hyperlink r:id="rId18" w:history="1">
              <w:r w:rsidR="00CF107B" w:rsidRPr="00105303">
                <w:rPr>
                  <w:rFonts w:ascii="Georgia" w:hAnsi="Georgia"/>
                  <w:bCs/>
                  <w:iCs/>
                  <w:sz w:val="27"/>
                  <w:szCs w:val="27"/>
                </w:rPr>
                <w:t>Постановление</w:t>
              </w:r>
            </w:hyperlink>
            <w:r w:rsidR="00CF107B" w:rsidRPr="00CF107B">
              <w:rPr>
                <w:sz w:val="27"/>
              </w:rPr>
              <w:t> </w:t>
            </w:r>
            <w:r w:rsidR="00CF107B" w:rsidRPr="00CF107B">
              <w:rPr>
                <w:sz w:val="27"/>
                <w:szCs w:val="27"/>
              </w:rPr>
              <w:t>Правительства Российской Федерации от 30.07.1994 N 890 (с изменениями и дополнениями).</w:t>
            </w:r>
          </w:p>
          <w:p w:rsidR="00CF107B" w:rsidRPr="00CF107B" w:rsidRDefault="00783BDC" w:rsidP="00CF107B">
            <w:pPr>
              <w:rPr>
                <w:sz w:val="27"/>
                <w:szCs w:val="27"/>
              </w:rPr>
            </w:pPr>
            <w:hyperlink r:id="rId19" w:history="1">
              <w:r w:rsidR="00CF107B" w:rsidRPr="00105303">
                <w:rPr>
                  <w:rFonts w:ascii="Georgia" w:hAnsi="Georgia"/>
                  <w:bCs/>
                  <w:iCs/>
                  <w:sz w:val="27"/>
                  <w:szCs w:val="27"/>
                </w:rPr>
                <w:t>Распоряжение</w:t>
              </w:r>
            </w:hyperlink>
            <w:r w:rsidR="00CF107B" w:rsidRPr="00105303">
              <w:rPr>
                <w:sz w:val="27"/>
                <w:szCs w:val="27"/>
              </w:rPr>
              <w:t> </w:t>
            </w:r>
            <w:r w:rsidR="00CF107B" w:rsidRPr="00CF107B">
              <w:rPr>
                <w:sz w:val="27"/>
                <w:szCs w:val="27"/>
              </w:rPr>
              <w:t>Правительства Москвы от 10 августа 2005 г. N 1506-РП "О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50-процентной скидкой".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Онкологические заболевания (</w:t>
            </w:r>
            <w:proofErr w:type="spellStart"/>
            <w:r w:rsidRPr="00CF107B">
              <w:rPr>
                <w:sz w:val="27"/>
                <w:szCs w:val="27"/>
              </w:rPr>
              <w:t>инкурабельные</w:t>
            </w:r>
            <w:proofErr w:type="spellEnd"/>
            <w:r w:rsidRPr="00CF107B">
              <w:rPr>
                <w:sz w:val="27"/>
                <w:szCs w:val="27"/>
              </w:rPr>
              <w:t xml:space="preserve"> больные)</w:t>
            </w:r>
          </w:p>
        </w:tc>
        <w:tc>
          <w:tcPr>
            <w:tcW w:w="2700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Заключение врачебной комиссии медицинской организации Департамента здравоохранения города Москвы</w:t>
            </w: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Бронхиальная астма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Инфаркт миокарда (первые 6 мес.)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Психические заболевания (больным, работающим в лечебно-производственных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Туберкулез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Диабет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Детские церебральные параличи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 xml:space="preserve">Гепатоцеребральная дистрофия и </w:t>
            </w:r>
            <w:proofErr w:type="spellStart"/>
            <w:r w:rsidRPr="00CF107B">
              <w:rPr>
                <w:sz w:val="27"/>
                <w:szCs w:val="27"/>
              </w:rPr>
              <w:t>фенилкетонурия</w:t>
            </w:r>
            <w:proofErr w:type="spellEnd"/>
            <w:r w:rsidRPr="00CF107B">
              <w:rPr>
                <w:sz w:val="27"/>
                <w:szCs w:val="27"/>
              </w:rPr>
              <w:t xml:space="preserve"> (взрослые)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proofErr w:type="spellStart"/>
            <w:r w:rsidRPr="00CF107B">
              <w:rPr>
                <w:sz w:val="27"/>
                <w:szCs w:val="27"/>
              </w:rPr>
              <w:t>Муковисцидоз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 xml:space="preserve">Острая перемежающаяся </w:t>
            </w:r>
            <w:proofErr w:type="spellStart"/>
            <w:r w:rsidRPr="00CF107B">
              <w:rPr>
                <w:sz w:val="27"/>
                <w:szCs w:val="27"/>
              </w:rPr>
              <w:t>порфирия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 xml:space="preserve">СПИД, </w:t>
            </w:r>
            <w:proofErr w:type="gramStart"/>
            <w:r w:rsidRPr="00CF107B">
              <w:rPr>
                <w:sz w:val="27"/>
                <w:szCs w:val="27"/>
              </w:rPr>
              <w:t>ВИЧ-инфицированные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Гематологические заболевания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Лучевая болезнь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Лепра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Тяжелая форма бруцеллеза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Системные хронические тяжелые заболевания кожи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Состояние после операции по протезированию клапанов сердца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Пересадка органов и тканей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Гипофизарный нанизм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Преждевременное половое развитие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Рассеянный склероз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Миастения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Миопатия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Мозжечковая атаксия Мари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Болезнь Паркинсона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Хронические урологические заболевания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Сифилис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Глаукома и катаракта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proofErr w:type="spellStart"/>
            <w:r w:rsidRPr="00CF107B">
              <w:rPr>
                <w:sz w:val="27"/>
                <w:szCs w:val="27"/>
              </w:rPr>
              <w:t>Аддисонова</w:t>
            </w:r>
            <w:proofErr w:type="spellEnd"/>
            <w:r w:rsidRPr="00CF107B">
              <w:rPr>
                <w:sz w:val="27"/>
                <w:szCs w:val="27"/>
              </w:rPr>
              <w:t xml:space="preserve"> болезнь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Шизофрения и эпилепсия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Болезнь Гоше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 xml:space="preserve">Заболевания тонкой и толстой кишки, вызывающие формирование </w:t>
            </w:r>
            <w:proofErr w:type="spellStart"/>
            <w:r w:rsidRPr="00CF107B">
              <w:rPr>
                <w:sz w:val="27"/>
                <w:szCs w:val="27"/>
              </w:rPr>
              <w:t>стомы</w:t>
            </w:r>
            <w:proofErr w:type="spellEnd"/>
            <w:r w:rsidRPr="00CF107B">
              <w:rPr>
                <w:sz w:val="27"/>
                <w:szCs w:val="27"/>
              </w:rPr>
              <w:t xml:space="preserve">. </w:t>
            </w:r>
            <w:proofErr w:type="gramStart"/>
            <w:r w:rsidRPr="00CF107B">
              <w:rPr>
                <w:sz w:val="27"/>
                <w:szCs w:val="27"/>
              </w:rPr>
              <w:t xml:space="preserve">Заболевания мочевыводящей системы, приводящие к формированию накожной </w:t>
            </w:r>
            <w:proofErr w:type="spellStart"/>
            <w:r w:rsidRPr="00CF107B">
              <w:rPr>
                <w:sz w:val="27"/>
                <w:szCs w:val="27"/>
              </w:rPr>
              <w:t>стомы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Гемофилия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  <w:tr w:rsidR="00CF107B" w:rsidRPr="00CF107B" w:rsidTr="00CF107B">
        <w:tc>
          <w:tcPr>
            <w:tcW w:w="9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  <w:tc>
          <w:tcPr>
            <w:tcW w:w="28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Болезнь Крона (дети)</w:t>
            </w:r>
          </w:p>
        </w:tc>
        <w:tc>
          <w:tcPr>
            <w:tcW w:w="0" w:type="auto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CF107B" w:rsidRPr="00CF107B" w:rsidRDefault="00CF107B" w:rsidP="00CF107B">
            <w:pPr>
              <w:rPr>
                <w:sz w:val="27"/>
                <w:szCs w:val="27"/>
              </w:rPr>
            </w:pPr>
          </w:p>
        </w:tc>
        <w:tc>
          <w:tcPr>
            <w:tcW w:w="31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107B" w:rsidRPr="00CF107B" w:rsidRDefault="00CF107B" w:rsidP="00CF107B">
            <w:pPr>
              <w:spacing w:before="180" w:after="180"/>
              <w:rPr>
                <w:sz w:val="27"/>
                <w:szCs w:val="27"/>
              </w:rPr>
            </w:pPr>
            <w:r w:rsidRPr="00CF107B">
              <w:rPr>
                <w:sz w:val="27"/>
                <w:szCs w:val="27"/>
              </w:rPr>
              <w:t> </w:t>
            </w:r>
          </w:p>
        </w:tc>
      </w:tr>
    </w:tbl>
    <w:p w:rsidR="006A4CD8" w:rsidRDefault="006A4CD8"/>
    <w:sectPr w:rsidR="006A4CD8" w:rsidSect="00F6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7B"/>
    <w:rsid w:val="00027EBA"/>
    <w:rsid w:val="000338DC"/>
    <w:rsid w:val="00052DB4"/>
    <w:rsid w:val="00062266"/>
    <w:rsid w:val="00071E17"/>
    <w:rsid w:val="00076428"/>
    <w:rsid w:val="00086A3A"/>
    <w:rsid w:val="000A1A13"/>
    <w:rsid w:val="0010020C"/>
    <w:rsid w:val="00105303"/>
    <w:rsid w:val="00152B8A"/>
    <w:rsid w:val="00183D79"/>
    <w:rsid w:val="00187607"/>
    <w:rsid w:val="001B5D5E"/>
    <w:rsid w:val="001D7658"/>
    <w:rsid w:val="001F0696"/>
    <w:rsid w:val="002066B5"/>
    <w:rsid w:val="00221126"/>
    <w:rsid w:val="00222B05"/>
    <w:rsid w:val="002249ED"/>
    <w:rsid w:val="0022722E"/>
    <w:rsid w:val="002A5CB7"/>
    <w:rsid w:val="002B674A"/>
    <w:rsid w:val="003131B6"/>
    <w:rsid w:val="00335D79"/>
    <w:rsid w:val="003512C1"/>
    <w:rsid w:val="003522B3"/>
    <w:rsid w:val="00390946"/>
    <w:rsid w:val="003C1978"/>
    <w:rsid w:val="003C4A15"/>
    <w:rsid w:val="003D29C0"/>
    <w:rsid w:val="00430D21"/>
    <w:rsid w:val="00453A1E"/>
    <w:rsid w:val="00493AAC"/>
    <w:rsid w:val="004A41B0"/>
    <w:rsid w:val="004B4ADD"/>
    <w:rsid w:val="004F4AE5"/>
    <w:rsid w:val="00506FA8"/>
    <w:rsid w:val="00525038"/>
    <w:rsid w:val="00547809"/>
    <w:rsid w:val="005516FA"/>
    <w:rsid w:val="00554351"/>
    <w:rsid w:val="005811C0"/>
    <w:rsid w:val="005C6993"/>
    <w:rsid w:val="005D43CA"/>
    <w:rsid w:val="005E513E"/>
    <w:rsid w:val="00645E62"/>
    <w:rsid w:val="0067630E"/>
    <w:rsid w:val="00695FEA"/>
    <w:rsid w:val="006A3C35"/>
    <w:rsid w:val="006A4CD8"/>
    <w:rsid w:val="00707550"/>
    <w:rsid w:val="0071331E"/>
    <w:rsid w:val="007402EF"/>
    <w:rsid w:val="007431B4"/>
    <w:rsid w:val="00783BDC"/>
    <w:rsid w:val="007C6254"/>
    <w:rsid w:val="007E1A6C"/>
    <w:rsid w:val="008123A0"/>
    <w:rsid w:val="008248EF"/>
    <w:rsid w:val="00863BD8"/>
    <w:rsid w:val="00867855"/>
    <w:rsid w:val="008D1FBA"/>
    <w:rsid w:val="00936B15"/>
    <w:rsid w:val="00936C18"/>
    <w:rsid w:val="00954897"/>
    <w:rsid w:val="009B565B"/>
    <w:rsid w:val="009C58A8"/>
    <w:rsid w:val="009E647E"/>
    <w:rsid w:val="009F772D"/>
    <w:rsid w:val="00A16AE3"/>
    <w:rsid w:val="00A1712B"/>
    <w:rsid w:val="00A32AE8"/>
    <w:rsid w:val="00A97893"/>
    <w:rsid w:val="00AA3612"/>
    <w:rsid w:val="00B061FC"/>
    <w:rsid w:val="00B17386"/>
    <w:rsid w:val="00B67E6E"/>
    <w:rsid w:val="00B72E7B"/>
    <w:rsid w:val="00B87A1C"/>
    <w:rsid w:val="00BA1F25"/>
    <w:rsid w:val="00BC4AB7"/>
    <w:rsid w:val="00BD015E"/>
    <w:rsid w:val="00C15533"/>
    <w:rsid w:val="00C34ACC"/>
    <w:rsid w:val="00C80AE9"/>
    <w:rsid w:val="00CA506C"/>
    <w:rsid w:val="00CA6104"/>
    <w:rsid w:val="00CE0580"/>
    <w:rsid w:val="00CF107B"/>
    <w:rsid w:val="00D034C2"/>
    <w:rsid w:val="00D4079C"/>
    <w:rsid w:val="00D77E1D"/>
    <w:rsid w:val="00D97281"/>
    <w:rsid w:val="00DB1894"/>
    <w:rsid w:val="00DB7ABD"/>
    <w:rsid w:val="00DF465E"/>
    <w:rsid w:val="00E10DF9"/>
    <w:rsid w:val="00E20737"/>
    <w:rsid w:val="00E2593A"/>
    <w:rsid w:val="00E70FD1"/>
    <w:rsid w:val="00E82885"/>
    <w:rsid w:val="00EC29AB"/>
    <w:rsid w:val="00F46324"/>
    <w:rsid w:val="00F54684"/>
    <w:rsid w:val="00F57FBB"/>
    <w:rsid w:val="00F64D2D"/>
    <w:rsid w:val="00F70E42"/>
    <w:rsid w:val="00F74897"/>
    <w:rsid w:val="00FB1778"/>
    <w:rsid w:val="00FC579B"/>
    <w:rsid w:val="00FD3198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F10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07B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F107B"/>
    <w:rPr>
      <w:color w:val="0000FF"/>
      <w:u w:val="single"/>
    </w:rPr>
  </w:style>
  <w:style w:type="paragraph" w:customStyle="1" w:styleId="consplustitle">
    <w:name w:val="consplustitle"/>
    <w:basedOn w:val="a"/>
    <w:rsid w:val="00CF10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107B"/>
    <w:rPr>
      <w:b/>
      <w:bCs/>
    </w:rPr>
  </w:style>
  <w:style w:type="paragraph" w:customStyle="1" w:styleId="1">
    <w:name w:val="1"/>
    <w:basedOn w:val="a"/>
    <w:rsid w:val="00CF10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107B"/>
  </w:style>
  <w:style w:type="paragraph" w:customStyle="1" w:styleId="consplusnormal">
    <w:name w:val="consplusnormal"/>
    <w:basedOn w:val="a"/>
    <w:rsid w:val="00CF10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F10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07B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F107B"/>
    <w:rPr>
      <w:color w:val="0000FF"/>
      <w:u w:val="single"/>
    </w:rPr>
  </w:style>
  <w:style w:type="paragraph" w:customStyle="1" w:styleId="consplustitle">
    <w:name w:val="consplustitle"/>
    <w:basedOn w:val="a"/>
    <w:rsid w:val="00CF10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107B"/>
    <w:rPr>
      <w:b/>
      <w:bCs/>
    </w:rPr>
  </w:style>
  <w:style w:type="paragraph" w:customStyle="1" w:styleId="1">
    <w:name w:val="1"/>
    <w:basedOn w:val="a"/>
    <w:rsid w:val="00CF10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107B"/>
  </w:style>
  <w:style w:type="paragraph" w:customStyle="1" w:styleId="consplusnormal">
    <w:name w:val="consplusnormal"/>
    <w:basedOn w:val="a"/>
    <w:rsid w:val="00CF10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48D19058497D5BA072B30E3C9652ADA4C43224D43FC317911F4E305037E5A8DED8B1C8D1DA5oAG1M" TargetMode="External"/><Relationship Id="rId13" Type="http://schemas.openxmlformats.org/officeDocument/2006/relationships/hyperlink" Target="consultantplus://offline/ref=69348D19058497D5BA072B39E6A53079D54648284E4FA13B7148F8E102o0GCM" TargetMode="External"/><Relationship Id="rId18" Type="http://schemas.openxmlformats.org/officeDocument/2006/relationships/hyperlink" Target="consultantplus://offline/ref=69348D19058497D5BA072B30E3C9652AD147402B401EF639201DF6oEG4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9348D19058497D5BA07342FE5C9652AD948402B484FA13B7148F8E102o0GCM" TargetMode="External"/><Relationship Id="rId12" Type="http://schemas.openxmlformats.org/officeDocument/2006/relationships/hyperlink" Target="consultantplus://offline/ref=69348D19058497D5BA072B39E6A53079D54F442C4B4FAA667B40A1ED000Bo2GEM" TargetMode="External"/><Relationship Id="rId17" Type="http://schemas.openxmlformats.org/officeDocument/2006/relationships/hyperlink" Target="consultantplus://offline/ref=69348D19058497D5BA072B39E6A53079D54F442D4D4FAB667B40A1ED000Bo2G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%D0%90%D0%B4%D0%BC%D0%B8%D0%BD%D0%B8%D1%81%D1%82%D1%80%D0%B0%D1%82%D0%BE%D1%80\%D0%9C%D0%BE%D0%B8%20%D0%B4%D0%BE%D0%BA%D1%83%D0%BC%D0%B5%D0%BD%D1%82%D1%8B\!!!foto\%D0%94%D0%BE%D0%BF%D0%BE%D0%BB%D0%BD%D0%B5%D0%BD%D0%B5%D0%BD%D0%B8%D1%8F%20%D0%BD%D0%B0%20%D1%81%D0%B0%D0%B9%D1%82%2002.09.2015%20(1)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48D19058497D5BA07342FE5C9652AD94B46234B41A13B7148F8E102o0GCM" TargetMode="External"/><Relationship Id="rId11" Type="http://schemas.openxmlformats.org/officeDocument/2006/relationships/hyperlink" Target="consultantplus://offline/ref=69348D19058497D5BA072B30E3C9652ADD4E462B4843FC317911F4E3o0G5M" TargetMode="External"/><Relationship Id="rId5" Type="http://schemas.openxmlformats.org/officeDocument/2006/relationships/hyperlink" Target="consultantplus://offline/ref=69348D19058497D5BA07342FE5C9652AD94844234B40A13B7148F8E102o0GCM" TargetMode="External"/><Relationship Id="rId15" Type="http://schemas.openxmlformats.org/officeDocument/2006/relationships/hyperlink" Target="consultantplus://offline/ref=69348D19058497D5BA072326F2C9652AD94F42211D14FE602C1FoFG1M" TargetMode="External"/><Relationship Id="rId10" Type="http://schemas.openxmlformats.org/officeDocument/2006/relationships/hyperlink" Target="consultantplus://offline/ref=69348D19058497D5BA072B39E6A53079D54F452B424DA3667B40A1ED000Bo2GEM" TargetMode="External"/><Relationship Id="rId19" Type="http://schemas.openxmlformats.org/officeDocument/2006/relationships/hyperlink" Target="consultantplus://offline/ref=69348D19058497D5BA072B30E3C9652ADD4E462B4843FC317911F4E3o0G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348D19058497D5BA072B39E6A53079D54F452F4E4EA2667B40A1ED000Bo2GEM" TargetMode="External"/><Relationship Id="rId14" Type="http://schemas.openxmlformats.org/officeDocument/2006/relationships/hyperlink" Target="consultantplus://offline/ref=69348D19058497D5BA072B39E6A53079D54F432A4D4EA9667B40A1ED000Bo2G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Трофимов Сергей Михайлович</cp:lastModifiedBy>
  <cp:revision>1</cp:revision>
  <dcterms:created xsi:type="dcterms:W3CDTF">2016-04-07T07:26:00Z</dcterms:created>
  <dcterms:modified xsi:type="dcterms:W3CDTF">2016-04-07T07:26:00Z</dcterms:modified>
</cp:coreProperties>
</file>